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FDF" w:rsidRDefault="00A36FDF" w:rsidP="00121FE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1FE3">
        <w:rPr>
          <w:rFonts w:ascii="Times New Roman" w:hAnsi="Times New Roman" w:cs="Times New Roman"/>
          <w:b/>
          <w:bCs/>
          <w:sz w:val="28"/>
          <w:szCs w:val="28"/>
        </w:rPr>
        <w:t>Конкурс «Меценатство в России: история и современность»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Есть ли разница понятий меценатство, благотворительность, спонсорство? Чем занимаются меценаты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веке? </w:t>
      </w:r>
    </w:p>
    <w:p w:rsidR="00A36FDF" w:rsidRPr="005F5AF4" w:rsidRDefault="00A36FDF" w:rsidP="005F5A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AF4">
        <w:rPr>
          <w:rFonts w:ascii="Times New Roman" w:hAnsi="Times New Roman" w:cs="Times New Roman"/>
          <w:sz w:val="28"/>
          <w:szCs w:val="28"/>
        </w:rPr>
        <w:t>Автор: Шмырова Алёна Евгеньевна, студентка 2 курса специальности  «Право и организация социального обеспечения» Пермского финансово-экономического колледжа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A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AF4">
        <w:rPr>
          <w:rFonts w:ascii="Times New Roman" w:hAnsi="Times New Roman" w:cs="Times New Roman"/>
          <w:sz w:val="28"/>
          <w:szCs w:val="28"/>
        </w:rPr>
        <w:t>филиала Финансового университета при Правительстве Российской Федерации</w:t>
      </w:r>
      <w:r w:rsidRPr="005F5AF4">
        <w:rPr>
          <w:rFonts w:ascii="Times New Roman" w:hAnsi="Times New Roman" w:cs="Times New Roman"/>
          <w:sz w:val="28"/>
          <w:szCs w:val="28"/>
        </w:rPr>
        <w:br/>
      </w:r>
    </w:p>
    <w:p w:rsidR="00A36FDF" w:rsidRPr="00ED4230" w:rsidRDefault="00A36FDF" w:rsidP="00ED4230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статье</w:t>
      </w:r>
      <w:r w:rsidRPr="00ED4230">
        <w:rPr>
          <w:rFonts w:ascii="Times New Roman" w:hAnsi="Times New Roman" w:cs="Times New Roman"/>
          <w:i/>
          <w:iCs/>
          <w:sz w:val="28"/>
          <w:szCs w:val="28"/>
        </w:rPr>
        <w:t xml:space="preserve"> разграничены понятия меценатство, благотвори</w:t>
      </w:r>
      <w:r>
        <w:rPr>
          <w:rFonts w:ascii="Times New Roman" w:hAnsi="Times New Roman" w:cs="Times New Roman"/>
          <w:i/>
          <w:iCs/>
          <w:sz w:val="28"/>
          <w:szCs w:val="28"/>
        </w:rPr>
        <w:t>тельность, спонсорство. Так же</w:t>
      </w:r>
      <w:r w:rsidRPr="00ED4230">
        <w:rPr>
          <w:rFonts w:ascii="Times New Roman" w:hAnsi="Times New Roman" w:cs="Times New Roman"/>
          <w:i/>
          <w:iCs/>
          <w:sz w:val="28"/>
          <w:szCs w:val="28"/>
        </w:rPr>
        <w:t xml:space="preserve"> рассказывается о меценатстве в его «золотой век» и меценатстве </w:t>
      </w:r>
      <w:r w:rsidRPr="00ED4230">
        <w:rPr>
          <w:rFonts w:ascii="Times New Roman" w:hAnsi="Times New Roman" w:cs="Times New Roman"/>
          <w:i/>
          <w:iCs/>
          <w:sz w:val="28"/>
          <w:szCs w:val="28"/>
          <w:lang w:val="en-US"/>
        </w:rPr>
        <w:t>XXI</w:t>
      </w:r>
      <w:r w:rsidRPr="00ED4230">
        <w:rPr>
          <w:rFonts w:ascii="Times New Roman" w:hAnsi="Times New Roman" w:cs="Times New Roman"/>
          <w:i/>
          <w:iCs/>
          <w:sz w:val="28"/>
          <w:szCs w:val="28"/>
        </w:rPr>
        <w:t xml:space="preserve">  века. Приведены примеры деятельности меценатов России дореволюционного и новейшего времени, которые в</w:t>
      </w:r>
      <w:bookmarkStart w:id="0" w:name="_GoBack"/>
      <w:bookmarkEnd w:id="0"/>
      <w:r w:rsidRPr="00ED4230">
        <w:rPr>
          <w:rFonts w:ascii="Times New Roman" w:hAnsi="Times New Roman" w:cs="Times New Roman"/>
          <w:i/>
          <w:iCs/>
          <w:sz w:val="28"/>
          <w:szCs w:val="28"/>
        </w:rPr>
        <w:t xml:space="preserve">несли огромный вклад в культуру, историю страны. </w:t>
      </w:r>
    </w:p>
    <w:p w:rsidR="00A36FDF" w:rsidRPr="00EB74AB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4A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многие сразу же смогут ответить</w:t>
      </w:r>
      <w:r w:rsidRPr="00EB74AB">
        <w:rPr>
          <w:rFonts w:ascii="Times New Roman" w:hAnsi="Times New Roman" w:cs="Times New Roman"/>
          <w:sz w:val="28"/>
          <w:szCs w:val="28"/>
        </w:rPr>
        <w:t>, кто такие меценаты и чем они занимаются.  Конечно,</w:t>
      </w:r>
      <w:r>
        <w:rPr>
          <w:rFonts w:ascii="Times New Roman" w:hAnsi="Times New Roman" w:cs="Times New Roman"/>
          <w:sz w:val="28"/>
          <w:szCs w:val="28"/>
        </w:rPr>
        <w:t xml:space="preserve"> на уроках истории мы слышали, что </w:t>
      </w:r>
      <w:r w:rsidRPr="00EB74AB">
        <w:rPr>
          <w:rFonts w:ascii="Times New Roman" w:hAnsi="Times New Roman" w:cs="Times New Roman"/>
          <w:sz w:val="28"/>
          <w:szCs w:val="28"/>
        </w:rPr>
        <w:t>меценаты вкладывают, свои деньги в строительство. И если проводить аналогию с современностью, то меценатство похоже на благотворительность и спонсорство. Так ли это? В чем сходство и различия данных понятий? Этому и посвящена данная статья.</w:t>
      </w:r>
      <w:r>
        <w:rPr>
          <w:rFonts w:ascii="Times New Roman" w:hAnsi="Times New Roman" w:cs="Times New Roman"/>
          <w:sz w:val="28"/>
          <w:szCs w:val="28"/>
        </w:rPr>
        <w:t xml:space="preserve"> Что бы понять тему </w:t>
      </w:r>
      <w:r w:rsidRPr="00EB74AB">
        <w:rPr>
          <w:rFonts w:ascii="Times New Roman" w:hAnsi="Times New Roman" w:cs="Times New Roman"/>
          <w:sz w:val="28"/>
          <w:szCs w:val="28"/>
        </w:rPr>
        <w:t>необходимо разобрать значение</w:t>
      </w:r>
      <w:r>
        <w:rPr>
          <w:rFonts w:ascii="Times New Roman" w:hAnsi="Times New Roman" w:cs="Times New Roman"/>
          <w:sz w:val="28"/>
          <w:szCs w:val="28"/>
        </w:rPr>
        <w:t xml:space="preserve"> таких понятий как «меценатство», «благотворительность», «спонсорство»</w:t>
      </w:r>
      <w:r w:rsidRPr="00EB74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4AB">
        <w:rPr>
          <w:rFonts w:ascii="Times New Roman" w:hAnsi="Times New Roman" w:cs="Times New Roman"/>
          <w:sz w:val="28"/>
          <w:szCs w:val="28"/>
        </w:rPr>
        <w:t>Как сказал Д. Берлингем, благотворительность – это деятельность, с помощью которой люди распространяют свои средства между нуждающимися людьми или направляют и</w:t>
      </w:r>
      <w:r>
        <w:rPr>
          <w:rFonts w:ascii="Times New Roman" w:hAnsi="Times New Roman" w:cs="Times New Roman"/>
          <w:sz w:val="28"/>
          <w:szCs w:val="28"/>
        </w:rPr>
        <w:t>х на решение социальных проблем [2</w:t>
      </w:r>
      <w:r w:rsidRPr="008C39D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4AB">
        <w:rPr>
          <w:rFonts w:ascii="Times New Roman" w:hAnsi="Times New Roman" w:cs="Times New Roman"/>
          <w:sz w:val="28"/>
          <w:szCs w:val="28"/>
        </w:rPr>
        <w:t xml:space="preserve"> Если говорить более простым языком благотворительность – это безвозмездное жертвование на определенные цели, денежных средств, вещей, продуктов, то есть помощь тем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74AB">
        <w:rPr>
          <w:rFonts w:ascii="Times New Roman" w:hAnsi="Times New Roman" w:cs="Times New Roman"/>
          <w:sz w:val="28"/>
          <w:szCs w:val="28"/>
        </w:rPr>
        <w:t xml:space="preserve"> ресурсами, которые есть.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4AB">
        <w:rPr>
          <w:rFonts w:ascii="Times New Roman" w:hAnsi="Times New Roman" w:cs="Times New Roman"/>
          <w:sz w:val="28"/>
          <w:szCs w:val="28"/>
        </w:rPr>
        <w:t xml:space="preserve">Спонсорство – </w:t>
      </w:r>
      <w:r w:rsidRPr="00905FB1">
        <w:rPr>
          <w:rFonts w:ascii="Times New Roman" w:hAnsi="Times New Roman" w:cs="Times New Roman"/>
          <w:sz w:val="28"/>
          <w:szCs w:val="28"/>
        </w:rPr>
        <w:t>форма продвижения интересов организации через поддержку со</w:t>
      </w:r>
      <w:r>
        <w:rPr>
          <w:rFonts w:ascii="Times New Roman" w:hAnsi="Times New Roman" w:cs="Times New Roman"/>
          <w:sz w:val="28"/>
          <w:szCs w:val="28"/>
        </w:rPr>
        <w:t>циально значимых инициатив. Заключается в добровольной материальной, финансовой, организационной  и других формах поддержки [4</w:t>
      </w:r>
      <w:r w:rsidRPr="008C39D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Если рассматривать с интересующей нас стороны то, как правило, спонсор оказывает помощь нуждающимся, а взамен получает рекламу той организации, которую он представляет. Спонсорство отличается от благотворительности в первую очередь тем, что оно не является безвозмездной помощью.</w:t>
      </w:r>
    </w:p>
    <w:p w:rsidR="00A36FDF" w:rsidRPr="00584F94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уделим особое внимание понятию «меценатство». Данный термин получил своё название по имени друга и советника</w:t>
      </w:r>
      <w:r w:rsidRPr="00635445">
        <w:rPr>
          <w:rFonts w:ascii="Times New Roman" w:hAnsi="Times New Roman" w:cs="Times New Roman"/>
          <w:sz w:val="28"/>
          <w:szCs w:val="28"/>
        </w:rPr>
        <w:t xml:space="preserve"> императора Августа</w:t>
      </w:r>
      <w:r>
        <w:rPr>
          <w:rFonts w:ascii="Times New Roman" w:hAnsi="Times New Roman" w:cs="Times New Roman"/>
          <w:sz w:val="28"/>
          <w:szCs w:val="28"/>
        </w:rPr>
        <w:t>, его звали Гай Цильний Меценат. В</w:t>
      </w:r>
      <w:r w:rsidRPr="003E7869">
        <w:rPr>
          <w:rFonts w:ascii="Times New Roman" w:hAnsi="Times New Roman" w:cs="Times New Roman"/>
          <w:sz w:val="28"/>
          <w:szCs w:val="28"/>
        </w:rPr>
        <w:t xml:space="preserve"> Риме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3E7869">
        <w:rPr>
          <w:rFonts w:ascii="Times New Roman" w:hAnsi="Times New Roman" w:cs="Times New Roman"/>
          <w:sz w:val="28"/>
          <w:szCs w:val="28"/>
        </w:rPr>
        <w:t xml:space="preserve"> и другие покровители искусства, кроме Гая Мецената. Почему же именн</w:t>
      </w:r>
      <w:r>
        <w:rPr>
          <w:rFonts w:ascii="Times New Roman" w:hAnsi="Times New Roman" w:cs="Times New Roman"/>
          <w:sz w:val="28"/>
          <w:szCs w:val="28"/>
        </w:rPr>
        <w:t xml:space="preserve">о его имя </w:t>
      </w:r>
      <w:r w:rsidRPr="003E7869">
        <w:rPr>
          <w:rFonts w:ascii="Times New Roman" w:hAnsi="Times New Roman" w:cs="Times New Roman"/>
          <w:sz w:val="28"/>
          <w:szCs w:val="28"/>
        </w:rPr>
        <w:t xml:space="preserve">превратилось </w:t>
      </w:r>
      <w:r>
        <w:rPr>
          <w:rFonts w:ascii="Times New Roman" w:hAnsi="Times New Roman" w:cs="Times New Roman"/>
          <w:sz w:val="28"/>
          <w:szCs w:val="28"/>
        </w:rPr>
        <w:t xml:space="preserve">в современный термин? Всё довольно просто, </w:t>
      </w:r>
      <w:r w:rsidRPr="003E7869">
        <w:rPr>
          <w:rFonts w:ascii="Times New Roman" w:hAnsi="Times New Roman" w:cs="Times New Roman"/>
          <w:sz w:val="28"/>
          <w:szCs w:val="28"/>
        </w:rPr>
        <w:t>остальные богатые благотворители отказал</w:t>
      </w:r>
      <w:r>
        <w:rPr>
          <w:rFonts w:ascii="Times New Roman" w:hAnsi="Times New Roman" w:cs="Times New Roman"/>
          <w:sz w:val="28"/>
          <w:szCs w:val="28"/>
        </w:rPr>
        <w:t xml:space="preserve">ись заступаться за </w:t>
      </w:r>
      <w:r w:rsidRPr="003E7869">
        <w:rPr>
          <w:rFonts w:ascii="Times New Roman" w:hAnsi="Times New Roman" w:cs="Times New Roman"/>
          <w:sz w:val="28"/>
          <w:szCs w:val="28"/>
        </w:rPr>
        <w:t xml:space="preserve">поэта или художника из-за страха перед императором. Но Гай Меценат </w:t>
      </w:r>
      <w:r>
        <w:rPr>
          <w:rFonts w:ascii="Times New Roman" w:hAnsi="Times New Roman" w:cs="Times New Roman"/>
          <w:sz w:val="28"/>
          <w:szCs w:val="28"/>
        </w:rPr>
        <w:t xml:space="preserve">имел на Октавиана Августа </w:t>
      </w:r>
      <w:r w:rsidRPr="003E7869">
        <w:rPr>
          <w:rFonts w:ascii="Times New Roman" w:hAnsi="Times New Roman" w:cs="Times New Roman"/>
          <w:sz w:val="28"/>
          <w:szCs w:val="28"/>
        </w:rPr>
        <w:t>сильное влияние, и не боялся идти против его воли и</w:t>
      </w:r>
      <w:r>
        <w:rPr>
          <w:rFonts w:ascii="Times New Roman" w:hAnsi="Times New Roman" w:cs="Times New Roman"/>
          <w:sz w:val="28"/>
          <w:szCs w:val="28"/>
        </w:rPr>
        <w:t xml:space="preserve"> желания. Он</w:t>
      </w:r>
      <w:r w:rsidRPr="003E7869">
        <w:rPr>
          <w:rFonts w:ascii="Times New Roman" w:hAnsi="Times New Roman" w:cs="Times New Roman"/>
          <w:sz w:val="28"/>
          <w:szCs w:val="28"/>
        </w:rPr>
        <w:t xml:space="preserve"> единственный, кто</w:t>
      </w:r>
      <w:r>
        <w:rPr>
          <w:rFonts w:ascii="Times New Roman" w:hAnsi="Times New Roman" w:cs="Times New Roman"/>
          <w:sz w:val="28"/>
          <w:szCs w:val="28"/>
        </w:rPr>
        <w:t xml:space="preserve"> пришел ему на помощь. Со временем имена</w:t>
      </w:r>
      <w:r w:rsidRPr="003E7869">
        <w:rPr>
          <w:rFonts w:ascii="Times New Roman" w:hAnsi="Times New Roman" w:cs="Times New Roman"/>
          <w:sz w:val="28"/>
          <w:szCs w:val="28"/>
        </w:rPr>
        <w:t xml:space="preserve"> остальных благо</w:t>
      </w:r>
      <w:r>
        <w:rPr>
          <w:rFonts w:ascii="Times New Roman" w:hAnsi="Times New Roman" w:cs="Times New Roman"/>
          <w:sz w:val="28"/>
          <w:szCs w:val="28"/>
        </w:rPr>
        <w:t>детелей затерялось в веках, а Меценат</w:t>
      </w:r>
      <w:r w:rsidRPr="003E7869">
        <w:rPr>
          <w:rFonts w:ascii="Times New Roman" w:hAnsi="Times New Roman" w:cs="Times New Roman"/>
          <w:sz w:val="28"/>
          <w:szCs w:val="28"/>
        </w:rPr>
        <w:t xml:space="preserve"> навсегда осталс</w:t>
      </w:r>
      <w:r>
        <w:rPr>
          <w:rFonts w:ascii="Times New Roman" w:hAnsi="Times New Roman" w:cs="Times New Roman"/>
          <w:sz w:val="28"/>
          <w:szCs w:val="28"/>
        </w:rPr>
        <w:t xml:space="preserve">я в памяти тех, кому он помогал всю жизнь </w:t>
      </w:r>
      <w:r w:rsidRPr="00584F94">
        <w:rPr>
          <w:rFonts w:ascii="Times New Roman" w:hAnsi="Times New Roman" w:cs="Times New Roman"/>
          <w:sz w:val="28"/>
          <w:szCs w:val="28"/>
        </w:rPr>
        <w:t>[3].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</w:t>
      </w:r>
      <w:r w:rsidRPr="00635445">
        <w:rPr>
          <w:rFonts w:ascii="Times New Roman" w:hAnsi="Times New Roman" w:cs="Times New Roman"/>
          <w:sz w:val="28"/>
          <w:szCs w:val="28"/>
        </w:rPr>
        <w:t>еценаты оказыва</w:t>
      </w:r>
      <w:r>
        <w:rPr>
          <w:rFonts w:ascii="Times New Roman" w:hAnsi="Times New Roman" w:cs="Times New Roman"/>
          <w:sz w:val="28"/>
          <w:szCs w:val="28"/>
        </w:rPr>
        <w:t>ют помощь в узкой направленности, например культура, наука, искусство. М</w:t>
      </w:r>
      <w:r w:rsidRPr="00635445">
        <w:rPr>
          <w:rFonts w:ascii="Times New Roman" w:hAnsi="Times New Roman" w:cs="Times New Roman"/>
          <w:sz w:val="28"/>
          <w:szCs w:val="28"/>
        </w:rPr>
        <w:t>еценатство отличается от благотворительности более узкой сферой деятельности. Помимо этого меценатом движут другие мотив</w:t>
      </w:r>
      <w:r>
        <w:rPr>
          <w:rFonts w:ascii="Times New Roman" w:hAnsi="Times New Roman" w:cs="Times New Roman"/>
          <w:sz w:val="28"/>
          <w:szCs w:val="28"/>
        </w:rPr>
        <w:t>ы. Оказывая помощь, меценат помогает не человеку, а той роли, которую он играет в обществе.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Разобравшись с понятиями можно образно сказать что, </w:t>
      </w:r>
      <w:r w:rsidRPr="00665925">
        <w:rPr>
          <w:rFonts w:ascii="Times New Roman" w:hAnsi="Times New Roman" w:cs="Times New Roman"/>
          <w:sz w:val="28"/>
          <w:szCs w:val="28"/>
        </w:rPr>
        <w:t>благотворитель помогает человеку потому, что тот беде</w:t>
      </w:r>
      <w:r>
        <w:rPr>
          <w:rFonts w:ascii="Times New Roman" w:hAnsi="Times New Roman" w:cs="Times New Roman"/>
          <w:sz w:val="28"/>
          <w:szCs w:val="28"/>
        </w:rPr>
        <w:t xml:space="preserve">н, меценат – ради его таланта, а спонсор помогает </w:t>
      </w:r>
      <w:r w:rsidRPr="00665925">
        <w:rPr>
          <w:rFonts w:ascii="Times New Roman" w:hAnsi="Times New Roman" w:cs="Times New Roman"/>
          <w:sz w:val="28"/>
          <w:szCs w:val="28"/>
        </w:rPr>
        <w:t>художнику, заказывая ему картину со своим логотипом.</w:t>
      </w:r>
    </w:p>
    <w:p w:rsidR="00A36FDF" w:rsidRPr="00584F94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мы переходим ко второй части вопроса, чем и как живут современные меценаты сегодня? Что бы ответить на этот вопрос, необходимо понять какие мотивы движут меценатами. Русские </w:t>
      </w:r>
      <w:r w:rsidRPr="00CC618F">
        <w:rPr>
          <w:rFonts w:ascii="Times New Roman" w:hAnsi="Times New Roman" w:cs="Times New Roman"/>
          <w:sz w:val="28"/>
          <w:szCs w:val="28"/>
        </w:rPr>
        <w:t>меценаты всегда отличались от западных своим подходом к вопросу оказания</w:t>
      </w:r>
      <w:r>
        <w:rPr>
          <w:rFonts w:ascii="Times New Roman" w:hAnsi="Times New Roman" w:cs="Times New Roman"/>
          <w:sz w:val="28"/>
          <w:szCs w:val="28"/>
        </w:rPr>
        <w:t xml:space="preserve"> помощи</w:t>
      </w:r>
      <w:r w:rsidRPr="00CC618F">
        <w:rPr>
          <w:rFonts w:ascii="Times New Roman" w:hAnsi="Times New Roman" w:cs="Times New Roman"/>
          <w:sz w:val="28"/>
          <w:szCs w:val="28"/>
        </w:rPr>
        <w:t>. Если говорит</w:t>
      </w:r>
      <w:r>
        <w:rPr>
          <w:rFonts w:ascii="Times New Roman" w:hAnsi="Times New Roman" w:cs="Times New Roman"/>
          <w:sz w:val="28"/>
          <w:szCs w:val="28"/>
        </w:rPr>
        <w:t xml:space="preserve">ь о меценатстве в России, то </w:t>
      </w:r>
      <w:r w:rsidRPr="00CC618F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материальная поддержка, оказываемая</w:t>
      </w:r>
      <w:r w:rsidRPr="00CC618F">
        <w:rPr>
          <w:rFonts w:ascii="Times New Roman" w:hAnsi="Times New Roman" w:cs="Times New Roman"/>
          <w:sz w:val="28"/>
          <w:szCs w:val="28"/>
        </w:rPr>
        <w:t xml:space="preserve"> из чувства</w:t>
      </w:r>
      <w:r>
        <w:rPr>
          <w:rFonts w:ascii="Times New Roman" w:hAnsi="Times New Roman" w:cs="Times New Roman"/>
          <w:sz w:val="28"/>
          <w:szCs w:val="28"/>
        </w:rPr>
        <w:t xml:space="preserve"> сострадания, желания помочь, не извлекая какой-либо выгоды. Движущей силой меценатства выступают: высокий уровень нравственности, мораль, религиозность</w:t>
      </w:r>
      <w:r w:rsidRPr="00CC61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Общественное мнение </w:t>
      </w:r>
      <w:r w:rsidRPr="00CC618F">
        <w:rPr>
          <w:rFonts w:ascii="Times New Roman" w:hAnsi="Times New Roman" w:cs="Times New Roman"/>
          <w:sz w:val="28"/>
          <w:szCs w:val="28"/>
        </w:rPr>
        <w:t>поддерживало идеи сострадания и милосердия. Правильные традиции и религиозное воспитание привели к такому яркому явлению в истории России, как расцвет меценатства в конце XIX – начале XX веков</w:t>
      </w:r>
      <w:r>
        <w:rPr>
          <w:rFonts w:ascii="Times New Roman" w:hAnsi="Times New Roman" w:cs="Times New Roman"/>
          <w:sz w:val="28"/>
          <w:szCs w:val="28"/>
        </w:rPr>
        <w:t xml:space="preserve"> [1</w:t>
      </w:r>
      <w:r w:rsidRPr="00584F94">
        <w:rPr>
          <w:rFonts w:ascii="Times New Roman" w:hAnsi="Times New Roman" w:cs="Times New Roman"/>
          <w:sz w:val="28"/>
          <w:szCs w:val="28"/>
        </w:rPr>
        <w:t>].</w:t>
      </w:r>
    </w:p>
    <w:p w:rsidR="00A36FDF" w:rsidRPr="00584F94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«расцвет» меценатами являлось в основном купеческое сословие.  Яркий пример </w:t>
      </w:r>
      <w:r w:rsidRPr="005C1459">
        <w:rPr>
          <w:rFonts w:ascii="Times New Roman" w:hAnsi="Times New Roman" w:cs="Times New Roman"/>
          <w:sz w:val="28"/>
          <w:szCs w:val="28"/>
        </w:rPr>
        <w:t>Павел Михайлович</w:t>
      </w:r>
      <w:r>
        <w:rPr>
          <w:rFonts w:ascii="Times New Roman" w:hAnsi="Times New Roman" w:cs="Times New Roman"/>
          <w:sz w:val="28"/>
          <w:szCs w:val="28"/>
        </w:rPr>
        <w:t xml:space="preserve"> Третьяков и его </w:t>
      </w:r>
      <w:r w:rsidRPr="005C1459">
        <w:rPr>
          <w:rFonts w:ascii="Times New Roman" w:hAnsi="Times New Roman" w:cs="Times New Roman"/>
          <w:sz w:val="28"/>
          <w:szCs w:val="28"/>
        </w:rPr>
        <w:t>брат Сергей Михайлович.</w:t>
      </w:r>
      <w:r>
        <w:rPr>
          <w:rFonts w:ascii="Times New Roman" w:hAnsi="Times New Roman" w:cs="Times New Roman"/>
          <w:sz w:val="28"/>
          <w:szCs w:val="28"/>
        </w:rPr>
        <w:t xml:space="preserve"> Купцы Третьяковы не были богаты, но они собирали</w:t>
      </w:r>
      <w:r w:rsidRPr="005C1459">
        <w:rPr>
          <w:rFonts w:ascii="Times New Roman" w:hAnsi="Times New Roman" w:cs="Times New Roman"/>
          <w:sz w:val="28"/>
          <w:szCs w:val="28"/>
        </w:rPr>
        <w:t xml:space="preserve"> картины знаменитых мастер</w:t>
      </w:r>
      <w:r>
        <w:rPr>
          <w:rFonts w:ascii="Times New Roman" w:hAnsi="Times New Roman" w:cs="Times New Roman"/>
          <w:sz w:val="28"/>
          <w:szCs w:val="28"/>
        </w:rPr>
        <w:t>ов, тратя на них большие деньги</w:t>
      </w:r>
      <w:r w:rsidRPr="005C14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5C1459">
        <w:rPr>
          <w:rFonts w:ascii="Times New Roman" w:hAnsi="Times New Roman" w:cs="Times New Roman"/>
          <w:sz w:val="28"/>
          <w:szCs w:val="28"/>
        </w:rPr>
        <w:t>смерти</w:t>
      </w:r>
      <w:r>
        <w:rPr>
          <w:rFonts w:ascii="Times New Roman" w:hAnsi="Times New Roman" w:cs="Times New Roman"/>
          <w:sz w:val="28"/>
          <w:szCs w:val="28"/>
        </w:rPr>
        <w:t xml:space="preserve"> Сергея Михайловича,</w:t>
      </w:r>
      <w:r w:rsidRPr="005C1459">
        <w:rPr>
          <w:rFonts w:ascii="Times New Roman" w:hAnsi="Times New Roman" w:cs="Times New Roman"/>
          <w:sz w:val="28"/>
          <w:szCs w:val="28"/>
        </w:rPr>
        <w:t xml:space="preserve"> завещанная брату коллекция вошла в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5C145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обрание картин</w:t>
      </w:r>
      <w:r w:rsidRPr="005C1459">
        <w:rPr>
          <w:rFonts w:ascii="Times New Roman" w:hAnsi="Times New Roman" w:cs="Times New Roman"/>
          <w:sz w:val="28"/>
          <w:szCs w:val="28"/>
        </w:rPr>
        <w:t>. Появившаяся в 1893 году художестве</w:t>
      </w:r>
      <w:r>
        <w:rPr>
          <w:rFonts w:ascii="Times New Roman" w:hAnsi="Times New Roman" w:cs="Times New Roman"/>
          <w:sz w:val="28"/>
          <w:szCs w:val="28"/>
        </w:rPr>
        <w:t xml:space="preserve">нная галерея носила имя обоих </w:t>
      </w:r>
      <w:r w:rsidRPr="005C1459">
        <w:rPr>
          <w:rFonts w:ascii="Times New Roman" w:hAnsi="Times New Roman" w:cs="Times New Roman"/>
          <w:sz w:val="28"/>
          <w:szCs w:val="28"/>
        </w:rPr>
        <w:t>русских меценатов</w:t>
      </w:r>
      <w:r>
        <w:rPr>
          <w:rFonts w:ascii="Times New Roman" w:hAnsi="Times New Roman" w:cs="Times New Roman"/>
          <w:sz w:val="28"/>
          <w:szCs w:val="28"/>
        </w:rPr>
        <w:t xml:space="preserve">. За всю жизнь меценат </w:t>
      </w:r>
      <w:r w:rsidRPr="005C1459">
        <w:rPr>
          <w:rFonts w:ascii="Times New Roman" w:hAnsi="Times New Roman" w:cs="Times New Roman"/>
          <w:sz w:val="28"/>
          <w:szCs w:val="28"/>
        </w:rPr>
        <w:t xml:space="preserve">потратил </w:t>
      </w:r>
      <w:r>
        <w:rPr>
          <w:rFonts w:ascii="Times New Roman" w:hAnsi="Times New Roman" w:cs="Times New Roman"/>
          <w:sz w:val="28"/>
          <w:szCs w:val="28"/>
        </w:rPr>
        <w:t xml:space="preserve">на нее около миллиона рублей. Он начал собирать </w:t>
      </w:r>
      <w:r w:rsidRPr="005C1459">
        <w:rPr>
          <w:rFonts w:ascii="Times New Roman" w:hAnsi="Times New Roman" w:cs="Times New Roman"/>
          <w:sz w:val="28"/>
          <w:szCs w:val="28"/>
        </w:rPr>
        <w:t>колле</w:t>
      </w:r>
      <w:r>
        <w:rPr>
          <w:rFonts w:ascii="Times New Roman" w:hAnsi="Times New Roman" w:cs="Times New Roman"/>
          <w:sz w:val="28"/>
          <w:szCs w:val="28"/>
        </w:rPr>
        <w:t xml:space="preserve">кцию русской живописи </w:t>
      </w:r>
      <w:r w:rsidRPr="005C14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ще в молодости. Уже тогда у Третьякова была </w:t>
      </w:r>
      <w:r w:rsidRPr="005C1459">
        <w:rPr>
          <w:rFonts w:ascii="Times New Roman" w:hAnsi="Times New Roman" w:cs="Times New Roman"/>
          <w:sz w:val="28"/>
          <w:szCs w:val="28"/>
        </w:rPr>
        <w:t>цель – от</w:t>
      </w:r>
      <w:r>
        <w:rPr>
          <w:rFonts w:ascii="Times New Roman" w:hAnsi="Times New Roman" w:cs="Times New Roman"/>
          <w:sz w:val="28"/>
          <w:szCs w:val="28"/>
        </w:rPr>
        <w:t xml:space="preserve">крыть национальную галерею, чтобы любой </w:t>
      </w:r>
      <w:r w:rsidRPr="005C1459">
        <w:rPr>
          <w:rFonts w:ascii="Times New Roman" w:hAnsi="Times New Roman" w:cs="Times New Roman"/>
          <w:sz w:val="28"/>
          <w:szCs w:val="28"/>
        </w:rPr>
        <w:t>мог бесплатно посетить ее и приобщиться к шедеврам русс</w:t>
      </w:r>
      <w:r>
        <w:rPr>
          <w:rFonts w:ascii="Times New Roman" w:hAnsi="Times New Roman" w:cs="Times New Roman"/>
          <w:sz w:val="28"/>
          <w:szCs w:val="28"/>
        </w:rPr>
        <w:t>кого изобразительного искусства [7</w:t>
      </w:r>
      <w:r w:rsidRPr="00584F94">
        <w:rPr>
          <w:rFonts w:ascii="Times New Roman" w:hAnsi="Times New Roman" w:cs="Times New Roman"/>
          <w:sz w:val="28"/>
          <w:szCs w:val="28"/>
        </w:rPr>
        <w:t>].</w:t>
      </w:r>
    </w:p>
    <w:p w:rsidR="00A36FDF" w:rsidRDefault="00A36FDF" w:rsidP="00BE3D8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54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10.25pt;height:292.5pt;visibility:visible">
            <v:imagedata r:id="rId7" o:title="" croptop="-184f" cropbottom="-249f" cropright="-48f"/>
            <o:lock v:ext="edit" aspectratio="f"/>
          </v:shape>
        </w:pict>
      </w:r>
    </w:p>
    <w:p w:rsidR="00A36FDF" w:rsidRPr="0089667B" w:rsidRDefault="00A36FDF" w:rsidP="008966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Третьяков не единственный меценат в России. Савва Иванович Мамонтов </w:t>
      </w:r>
      <w:r w:rsidRPr="0089667B">
        <w:rPr>
          <w:rFonts w:ascii="Times New Roman" w:hAnsi="Times New Roman" w:cs="Times New Roman"/>
          <w:sz w:val="28"/>
          <w:szCs w:val="28"/>
        </w:rPr>
        <w:t>является основателем и строителем крупнейших железнодорожных м</w:t>
      </w:r>
      <w:r>
        <w:rPr>
          <w:rFonts w:ascii="Times New Roman" w:hAnsi="Times New Roman" w:cs="Times New Roman"/>
          <w:sz w:val="28"/>
          <w:szCs w:val="28"/>
        </w:rPr>
        <w:t>агистралей России. Он человек</w:t>
      </w:r>
      <w:r w:rsidRPr="0089667B">
        <w:rPr>
          <w:rFonts w:ascii="Times New Roman" w:hAnsi="Times New Roman" w:cs="Times New Roman"/>
          <w:sz w:val="28"/>
          <w:szCs w:val="28"/>
        </w:rPr>
        <w:t xml:space="preserve"> глубоко творч</w:t>
      </w:r>
      <w:r>
        <w:rPr>
          <w:rFonts w:ascii="Times New Roman" w:hAnsi="Times New Roman" w:cs="Times New Roman"/>
          <w:sz w:val="28"/>
          <w:szCs w:val="28"/>
        </w:rPr>
        <w:t>еской натурой</w:t>
      </w:r>
      <w:r w:rsidRPr="008966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мнению современников, он мог стать великолепным оперным певцом и  </w:t>
      </w:r>
      <w:r w:rsidRPr="0089667B">
        <w:rPr>
          <w:rFonts w:ascii="Times New Roman" w:hAnsi="Times New Roman" w:cs="Times New Roman"/>
          <w:sz w:val="28"/>
          <w:szCs w:val="28"/>
        </w:rPr>
        <w:t>скульптором.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 имение Абрамцево </w:t>
      </w:r>
      <w:r w:rsidRPr="0089667B">
        <w:rPr>
          <w:rFonts w:ascii="Times New Roman" w:hAnsi="Times New Roman" w:cs="Times New Roman"/>
          <w:sz w:val="28"/>
          <w:szCs w:val="28"/>
        </w:rPr>
        <w:t>Савва Иванович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67B">
        <w:rPr>
          <w:rFonts w:ascii="Times New Roman" w:hAnsi="Times New Roman" w:cs="Times New Roman"/>
          <w:sz w:val="28"/>
          <w:szCs w:val="28"/>
        </w:rPr>
        <w:t>превратил в гостеприимный дом д</w:t>
      </w:r>
      <w:r>
        <w:rPr>
          <w:rFonts w:ascii="Times New Roman" w:hAnsi="Times New Roman" w:cs="Times New Roman"/>
          <w:sz w:val="28"/>
          <w:szCs w:val="28"/>
        </w:rPr>
        <w:t>ля русских художников. И</w:t>
      </w:r>
      <w:r w:rsidRPr="0089667B">
        <w:rPr>
          <w:rFonts w:ascii="Times New Roman" w:hAnsi="Times New Roman" w:cs="Times New Roman"/>
          <w:sz w:val="28"/>
          <w:szCs w:val="28"/>
        </w:rPr>
        <w:t>м Мамонтов оказывал финансовую помощь и покровительство. Но самую большую поддержку меценат оказывал театральному искусству.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67B">
        <w:rPr>
          <w:rFonts w:ascii="Times New Roman" w:hAnsi="Times New Roman" w:cs="Times New Roman"/>
          <w:sz w:val="28"/>
          <w:szCs w:val="28"/>
        </w:rPr>
        <w:t xml:space="preserve">Благотворительную деятельность Мамонтова его родственники и партнеры по бизнесу считали глупой блажью, но это не останавливало его. Под конец жизни Савва Иванович оказался разорен и едва </w:t>
      </w:r>
      <w:r>
        <w:rPr>
          <w:rFonts w:ascii="Times New Roman" w:hAnsi="Times New Roman" w:cs="Times New Roman"/>
          <w:sz w:val="28"/>
          <w:szCs w:val="28"/>
        </w:rPr>
        <w:t>не попал в тюрьму, но</w:t>
      </w:r>
      <w:r w:rsidRPr="0089667B">
        <w:rPr>
          <w:rFonts w:ascii="Times New Roman" w:hAnsi="Times New Roman" w:cs="Times New Roman"/>
          <w:sz w:val="28"/>
          <w:szCs w:val="28"/>
        </w:rPr>
        <w:t xml:space="preserve"> был по</w:t>
      </w:r>
      <w:r>
        <w:rPr>
          <w:rFonts w:ascii="Times New Roman" w:hAnsi="Times New Roman" w:cs="Times New Roman"/>
          <w:sz w:val="28"/>
          <w:szCs w:val="28"/>
        </w:rPr>
        <w:t>лностью оправдан.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революция и последующие исторические события прервали </w:t>
      </w:r>
      <w:r w:rsidRPr="00F9675D">
        <w:rPr>
          <w:rFonts w:ascii="Times New Roman" w:hAnsi="Times New Roman" w:cs="Times New Roman"/>
          <w:sz w:val="28"/>
          <w:szCs w:val="28"/>
        </w:rPr>
        <w:t>традиции русского меценатства. И</w:t>
      </w:r>
      <w:r>
        <w:rPr>
          <w:rFonts w:ascii="Times New Roman" w:hAnsi="Times New Roman" w:cs="Times New Roman"/>
          <w:sz w:val="28"/>
          <w:szCs w:val="28"/>
        </w:rPr>
        <w:t xml:space="preserve"> даже</w:t>
      </w:r>
      <w:r w:rsidRPr="00F9675D">
        <w:rPr>
          <w:rFonts w:ascii="Times New Roman" w:hAnsi="Times New Roman" w:cs="Times New Roman"/>
          <w:sz w:val="28"/>
          <w:szCs w:val="28"/>
        </w:rPr>
        <w:t xml:space="preserve"> после распада Советского Союза прошло немало врем</w:t>
      </w:r>
      <w:r>
        <w:rPr>
          <w:rFonts w:ascii="Times New Roman" w:hAnsi="Times New Roman" w:cs="Times New Roman"/>
          <w:sz w:val="28"/>
          <w:szCs w:val="28"/>
        </w:rPr>
        <w:t>ени, прежде чем появились меценаты современности</w:t>
      </w:r>
      <w:r w:rsidRPr="00F967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Основное отличие меценатства современности и меценатства в его расцвет это то, что оно стало </w:t>
      </w:r>
      <w:r w:rsidRPr="00F9675D">
        <w:rPr>
          <w:rFonts w:ascii="Times New Roman" w:hAnsi="Times New Roman" w:cs="Times New Roman"/>
          <w:sz w:val="28"/>
          <w:szCs w:val="28"/>
        </w:rPr>
        <w:t>профессионально организов</w:t>
      </w:r>
      <w:r>
        <w:rPr>
          <w:rFonts w:ascii="Times New Roman" w:hAnsi="Times New Roman" w:cs="Times New Roman"/>
          <w:sz w:val="28"/>
          <w:szCs w:val="28"/>
        </w:rPr>
        <w:t>анной</w:t>
      </w:r>
      <w:r w:rsidRPr="00F9675D">
        <w:rPr>
          <w:rFonts w:ascii="Times New Roman" w:hAnsi="Times New Roman" w:cs="Times New Roman"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9675D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Меценатство не очень популярно в нашей стране и именно поэтому средства массовой информации не уделяет особого внимания данной теме. Общество узнает лишь особые случаи, а огромный объем </w:t>
      </w:r>
      <w:r w:rsidRPr="00F9675D">
        <w:rPr>
          <w:rFonts w:ascii="Times New Roman" w:hAnsi="Times New Roman" w:cs="Times New Roman"/>
          <w:sz w:val="28"/>
          <w:szCs w:val="28"/>
        </w:rPr>
        <w:t>работы спонсоров, меценатов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F9675D">
        <w:rPr>
          <w:rFonts w:ascii="Times New Roman" w:hAnsi="Times New Roman" w:cs="Times New Roman"/>
          <w:sz w:val="28"/>
          <w:szCs w:val="28"/>
        </w:rPr>
        <w:t>лаготворительны</w:t>
      </w:r>
      <w:r>
        <w:rPr>
          <w:rFonts w:ascii="Times New Roman" w:hAnsi="Times New Roman" w:cs="Times New Roman"/>
          <w:sz w:val="28"/>
          <w:szCs w:val="28"/>
        </w:rPr>
        <w:t>х фондов проходит мимо. Задайте себе вопрос: «Каких современных меценатов вы знаете?»</w:t>
      </w:r>
      <w:r w:rsidRPr="00F967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вряд ли вы назовёте больше трех имен. Но таких людей необходимо знать всей стране не только по имени, но и в лицо. </w:t>
      </w:r>
    </w:p>
    <w:p w:rsidR="00A36FDF" w:rsidRPr="00D661B2" w:rsidRDefault="00A36FDF" w:rsidP="002D33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6" type="#_x0000_t75" style="position:absolute;left:0;text-align:left;margin-left:-8.3pt;margin-top:428pt;width:140.15pt;height:186.25pt;z-index:251658240;visibility:visible;mso-wrap-distance-top:.96pt;mso-wrap-distance-right:9.34pt;mso-wrap-distance-bottom:1.6pt;mso-position-horizontal-relative:margin;mso-position-vertical-relative:margin">
            <v:imagedata r:id="rId8" o:title=""/>
            <o:lock v:ext="edit" aspectratio="f"/>
            <w10:wrap type="square" anchorx="margin" anchory="margin"/>
          </v:shape>
        </w:pict>
      </w:r>
      <w:r w:rsidRPr="00F9675D">
        <w:rPr>
          <w:rFonts w:ascii="Times New Roman" w:hAnsi="Times New Roman" w:cs="Times New Roman"/>
          <w:sz w:val="28"/>
          <w:szCs w:val="28"/>
        </w:rPr>
        <w:t>Среди предпринимателей России, активно занимающихся благотв</w:t>
      </w:r>
      <w:r>
        <w:rPr>
          <w:rFonts w:ascii="Times New Roman" w:hAnsi="Times New Roman" w:cs="Times New Roman"/>
          <w:sz w:val="28"/>
          <w:szCs w:val="28"/>
        </w:rPr>
        <w:t xml:space="preserve">орительностью, </w:t>
      </w:r>
      <w:r w:rsidRPr="00F9675D">
        <w:rPr>
          <w:rFonts w:ascii="Times New Roman" w:hAnsi="Times New Roman" w:cs="Times New Roman"/>
          <w:sz w:val="28"/>
          <w:szCs w:val="28"/>
        </w:rPr>
        <w:t>стоит отметить президента холдинга «Интеррос» Владимира Потан</w:t>
      </w:r>
      <w:r>
        <w:rPr>
          <w:rFonts w:ascii="Times New Roman" w:hAnsi="Times New Roman" w:cs="Times New Roman"/>
          <w:sz w:val="28"/>
          <w:szCs w:val="28"/>
        </w:rPr>
        <w:t>ина, который в 2013 году объявил</w:t>
      </w:r>
      <w:r w:rsidRPr="00F9675D">
        <w:rPr>
          <w:rFonts w:ascii="Times New Roman" w:hAnsi="Times New Roman" w:cs="Times New Roman"/>
          <w:sz w:val="28"/>
          <w:szCs w:val="28"/>
        </w:rPr>
        <w:t xml:space="preserve"> о том, что все свое состояние завещает на благ</w:t>
      </w:r>
      <w:r>
        <w:rPr>
          <w:rFonts w:ascii="Times New Roman" w:hAnsi="Times New Roman" w:cs="Times New Roman"/>
          <w:sz w:val="28"/>
          <w:szCs w:val="28"/>
        </w:rPr>
        <w:t xml:space="preserve">отворительные цели. Предприниматель основал фонд, </w:t>
      </w:r>
      <w:r w:rsidRPr="00F9675D">
        <w:rPr>
          <w:rFonts w:ascii="Times New Roman" w:hAnsi="Times New Roman" w:cs="Times New Roman"/>
          <w:sz w:val="28"/>
          <w:szCs w:val="28"/>
        </w:rPr>
        <w:t xml:space="preserve">который занимается большими проектами в области образования и культуры. </w:t>
      </w:r>
      <w:r>
        <w:rPr>
          <w:rFonts w:ascii="Times New Roman" w:hAnsi="Times New Roman" w:cs="Times New Roman"/>
          <w:sz w:val="28"/>
          <w:szCs w:val="28"/>
        </w:rPr>
        <w:t>Так же Владимир Потанин состоит в попечительском совете Эрмитажа и уже пожертвовал 5 миллионов рублей</w:t>
      </w:r>
      <w:r w:rsidRPr="00D661B2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A36FDF" w:rsidRDefault="00A36FDF" w:rsidP="00F967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FDF" w:rsidRDefault="00A36FDF" w:rsidP="00F967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FDF" w:rsidRDefault="00A36FDF" w:rsidP="00F967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FDF" w:rsidRPr="002D33A1" w:rsidRDefault="00A36FDF" w:rsidP="00F967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348.4pt;margin-top:35.2pt;width:155.5pt;height:176.15pt;z-index:251659264;visibility:visible;mso-wrap-distance-left:9.48pt;mso-wrap-distance-top:.96pt;mso-wrap-distance-right:9.45pt;mso-wrap-distance-bottom:1.48pt;mso-position-horizontal-relative:margin;mso-position-vertical-relative:margin">
            <v:imagedata r:id="rId9" o:title=""/>
            <o:lock v:ext="edit" aspectratio="f"/>
            <w10:wrap type="square" anchorx="margin" anchory="margin"/>
          </v:shape>
        </w:pict>
      </w:r>
      <w:r w:rsidRPr="00F9675D">
        <w:rPr>
          <w:rFonts w:ascii="Times New Roman" w:hAnsi="Times New Roman" w:cs="Times New Roman"/>
          <w:sz w:val="28"/>
          <w:szCs w:val="28"/>
        </w:rPr>
        <w:t>Олег Владимирови</w:t>
      </w:r>
      <w:r>
        <w:rPr>
          <w:rFonts w:ascii="Times New Roman" w:hAnsi="Times New Roman" w:cs="Times New Roman"/>
          <w:sz w:val="28"/>
          <w:szCs w:val="28"/>
        </w:rPr>
        <w:t xml:space="preserve">ч Дерипаска, один из </w:t>
      </w:r>
      <w:r w:rsidRPr="00F9675D">
        <w:rPr>
          <w:rFonts w:ascii="Times New Roman" w:hAnsi="Times New Roman" w:cs="Times New Roman"/>
          <w:sz w:val="28"/>
          <w:szCs w:val="28"/>
        </w:rPr>
        <w:t>предпринимателей России, является основателем благотворительног</w:t>
      </w:r>
      <w:r>
        <w:rPr>
          <w:rFonts w:ascii="Times New Roman" w:hAnsi="Times New Roman" w:cs="Times New Roman"/>
          <w:sz w:val="28"/>
          <w:szCs w:val="28"/>
        </w:rPr>
        <w:t>о фонда «Вольное дело», финансирование которого осуществляется</w:t>
      </w:r>
      <w:r w:rsidRPr="00F9675D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его личных средств</w:t>
      </w:r>
      <w:r w:rsidRPr="00F9675D">
        <w:rPr>
          <w:rFonts w:ascii="Times New Roman" w:hAnsi="Times New Roman" w:cs="Times New Roman"/>
          <w:sz w:val="28"/>
          <w:szCs w:val="28"/>
        </w:rPr>
        <w:t xml:space="preserve">. Фонд провел более 400 программ, бюджет которых составил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F9675D">
        <w:rPr>
          <w:rFonts w:ascii="Times New Roman" w:hAnsi="Times New Roman" w:cs="Times New Roman"/>
          <w:sz w:val="28"/>
          <w:szCs w:val="28"/>
        </w:rPr>
        <w:t xml:space="preserve"> 7 миллиардов рублей. Занимается благотво</w:t>
      </w:r>
      <w:r>
        <w:rPr>
          <w:rFonts w:ascii="Times New Roman" w:hAnsi="Times New Roman" w:cs="Times New Roman"/>
          <w:sz w:val="28"/>
          <w:szCs w:val="28"/>
        </w:rPr>
        <w:t xml:space="preserve">рительная организация </w:t>
      </w:r>
      <w:r w:rsidRPr="00F9675D">
        <w:rPr>
          <w:rFonts w:ascii="Times New Roman" w:hAnsi="Times New Roman" w:cs="Times New Roman"/>
          <w:sz w:val="28"/>
          <w:szCs w:val="28"/>
        </w:rPr>
        <w:t>деятельност</w:t>
      </w:r>
      <w:r>
        <w:rPr>
          <w:rFonts w:ascii="Times New Roman" w:hAnsi="Times New Roman" w:cs="Times New Roman"/>
          <w:sz w:val="28"/>
          <w:szCs w:val="28"/>
        </w:rPr>
        <w:t xml:space="preserve">ью в сфере образования, науки, </w:t>
      </w:r>
      <w:r w:rsidRPr="00F9675D">
        <w:rPr>
          <w:rFonts w:ascii="Times New Roman" w:hAnsi="Times New Roman" w:cs="Times New Roman"/>
          <w:sz w:val="28"/>
          <w:szCs w:val="28"/>
        </w:rPr>
        <w:t xml:space="preserve">культуры, спорта. Также фонд оказывает помощь Эрмитажу, многим театрам, монастырям и образовательным центрам </w:t>
      </w:r>
      <w:r>
        <w:rPr>
          <w:rFonts w:ascii="Times New Roman" w:hAnsi="Times New Roman" w:cs="Times New Roman"/>
          <w:sz w:val="28"/>
          <w:szCs w:val="28"/>
        </w:rPr>
        <w:t>по всей территории нашей страны [8</w:t>
      </w:r>
      <w:r w:rsidRPr="00D661B2">
        <w:rPr>
          <w:rFonts w:ascii="Times New Roman" w:hAnsi="Times New Roman" w:cs="Times New Roman"/>
          <w:sz w:val="28"/>
          <w:szCs w:val="28"/>
        </w:rPr>
        <w:t>].</w:t>
      </w:r>
    </w:p>
    <w:p w:rsidR="00A36FDF" w:rsidRPr="00D661B2" w:rsidRDefault="00A36FDF" w:rsidP="00F967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-3.65pt;margin-top:290.35pt;width:147.85pt;height:194.4pt;z-index:251660288;visibility:visible;mso-wrap-distance-top:.96pt;mso-wrap-distance-right:9.31pt;mso-wrap-distance-bottom:1.64pt;mso-position-horizontal-relative:margin;mso-position-vertical-relative:margin">
            <v:imagedata r:id="rId10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szCs w:val="28"/>
        </w:rPr>
        <w:t>Дмитрий Борисович Зимин</w:t>
      </w:r>
      <w:r w:rsidRPr="00F9675D">
        <w:rPr>
          <w:rFonts w:ascii="Times New Roman" w:hAnsi="Times New Roman" w:cs="Times New Roman"/>
          <w:sz w:val="28"/>
          <w:szCs w:val="28"/>
        </w:rPr>
        <w:t xml:space="preserve">, основателя ОАО «Вымпел-Коммуникации». С </w:t>
      </w:r>
      <w:r>
        <w:rPr>
          <w:rFonts w:ascii="Times New Roman" w:hAnsi="Times New Roman" w:cs="Times New Roman"/>
          <w:sz w:val="28"/>
          <w:szCs w:val="28"/>
        </w:rPr>
        <w:t xml:space="preserve">2001 года, добившись </w:t>
      </w:r>
      <w:r w:rsidRPr="00F9675D">
        <w:rPr>
          <w:rFonts w:ascii="Times New Roman" w:hAnsi="Times New Roman" w:cs="Times New Roman"/>
          <w:sz w:val="28"/>
          <w:szCs w:val="28"/>
        </w:rPr>
        <w:t>прибыльности компани</w:t>
      </w:r>
      <w:r>
        <w:rPr>
          <w:rFonts w:ascii="Times New Roman" w:hAnsi="Times New Roman" w:cs="Times New Roman"/>
          <w:sz w:val="28"/>
          <w:szCs w:val="28"/>
        </w:rPr>
        <w:t xml:space="preserve">и, он отошел от дел и </w:t>
      </w:r>
      <w:r w:rsidRPr="00F9675D">
        <w:rPr>
          <w:rFonts w:ascii="Times New Roman" w:hAnsi="Times New Roman" w:cs="Times New Roman"/>
          <w:sz w:val="28"/>
          <w:szCs w:val="28"/>
        </w:rPr>
        <w:t>посвятил се</w:t>
      </w:r>
      <w:r>
        <w:rPr>
          <w:rFonts w:ascii="Times New Roman" w:hAnsi="Times New Roman" w:cs="Times New Roman"/>
          <w:sz w:val="28"/>
          <w:szCs w:val="28"/>
        </w:rPr>
        <w:t xml:space="preserve">бя благотворительности. Им </w:t>
      </w:r>
      <w:r w:rsidRPr="00F9675D">
        <w:rPr>
          <w:rFonts w:ascii="Times New Roman" w:hAnsi="Times New Roman" w:cs="Times New Roman"/>
          <w:sz w:val="28"/>
          <w:szCs w:val="28"/>
        </w:rPr>
        <w:t>основаны премия «Просветитель» и фонд «Династия». Созданный им фонд занимается поддержкой фундаментальной науки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423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D4230">
        <w:rPr>
          <w:rFonts w:ascii="Times New Roman" w:hAnsi="Times New Roman" w:cs="Times New Roman"/>
          <w:sz w:val="28"/>
          <w:szCs w:val="28"/>
        </w:rPr>
        <w:t>].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75D">
        <w:rPr>
          <w:rFonts w:ascii="Times New Roman" w:hAnsi="Times New Roman" w:cs="Times New Roman"/>
          <w:sz w:val="28"/>
          <w:szCs w:val="28"/>
        </w:rPr>
        <w:t>В роли меценатов в современной России могут выступать не только крупные бизнесмены, но также чиновники и коммерческие структуры. Благотворительностью занимаются</w:t>
      </w:r>
      <w:r>
        <w:rPr>
          <w:rFonts w:ascii="Times New Roman" w:hAnsi="Times New Roman" w:cs="Times New Roman"/>
          <w:sz w:val="28"/>
          <w:szCs w:val="28"/>
        </w:rPr>
        <w:t xml:space="preserve"> крупнейшие российские предприятия и организации, например ОАО «</w:t>
      </w:r>
      <w:r w:rsidRPr="00F9675D">
        <w:rPr>
          <w:rFonts w:ascii="Times New Roman" w:hAnsi="Times New Roman" w:cs="Times New Roman"/>
          <w:sz w:val="28"/>
          <w:szCs w:val="28"/>
        </w:rPr>
        <w:t>Газпром</w:t>
      </w:r>
      <w:r>
        <w:rPr>
          <w:rFonts w:ascii="Times New Roman" w:hAnsi="Times New Roman" w:cs="Times New Roman"/>
          <w:sz w:val="28"/>
          <w:szCs w:val="28"/>
        </w:rPr>
        <w:t>», АО «</w:t>
      </w:r>
      <w:r w:rsidRPr="00F9675D">
        <w:rPr>
          <w:rFonts w:ascii="Times New Roman" w:hAnsi="Times New Roman" w:cs="Times New Roman"/>
          <w:sz w:val="28"/>
          <w:szCs w:val="28"/>
        </w:rPr>
        <w:t>Лукойл</w:t>
      </w:r>
      <w:r>
        <w:rPr>
          <w:rFonts w:ascii="Times New Roman" w:hAnsi="Times New Roman" w:cs="Times New Roman"/>
          <w:sz w:val="28"/>
          <w:szCs w:val="28"/>
        </w:rPr>
        <w:t>», КБ «</w:t>
      </w:r>
      <w:r w:rsidRPr="00F9675D">
        <w:rPr>
          <w:rFonts w:ascii="Times New Roman" w:hAnsi="Times New Roman" w:cs="Times New Roman"/>
          <w:sz w:val="28"/>
          <w:szCs w:val="28"/>
        </w:rPr>
        <w:t>Альфа Банк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967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многие другие</w:t>
      </w:r>
      <w:r w:rsidRPr="00F9675D">
        <w:rPr>
          <w:rFonts w:ascii="Times New Roman" w:hAnsi="Times New Roman" w:cs="Times New Roman"/>
          <w:sz w:val="28"/>
          <w:szCs w:val="28"/>
        </w:rPr>
        <w:t>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видите, меценаты есть и в наше время, хотя иногда кажется, что когда у человека есть финансы, признание в обществе он должен остановиться и радоваться тому, что есть или пытаться достичь большего. Приятно знать, что в мире «где всё решают деньги» есть люди, которые думают не только о собственном благополучии, но и развитии страны. Как вы думаете, есть ли у меценатства будущее? Я, думаю, что есть, потому что всегда найдутся люди, которые болеют всей душой и телом за страну и людей проживающей в ней. </w:t>
      </w:r>
    </w:p>
    <w:p w:rsidR="00A36FDF" w:rsidRPr="00F76587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существует особенный день 13 апреля -  </w:t>
      </w:r>
      <w:r w:rsidRPr="00DB3CD1">
        <w:rPr>
          <w:rFonts w:ascii="Times New Roman" w:hAnsi="Times New Roman" w:cs="Times New Roman"/>
          <w:sz w:val="28"/>
          <w:szCs w:val="28"/>
        </w:rPr>
        <w:t>День благотворителя и мецената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CD1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выбрана не случайно - это День</w:t>
      </w:r>
      <w:r w:rsidRPr="00DB3CD1">
        <w:rPr>
          <w:rFonts w:ascii="Times New Roman" w:hAnsi="Times New Roman" w:cs="Times New Roman"/>
          <w:sz w:val="28"/>
          <w:szCs w:val="28"/>
        </w:rPr>
        <w:t xml:space="preserve"> рождения Гая Ме</w:t>
      </w:r>
      <w:r>
        <w:rPr>
          <w:rFonts w:ascii="Times New Roman" w:hAnsi="Times New Roman" w:cs="Times New Roman"/>
          <w:sz w:val="28"/>
          <w:szCs w:val="28"/>
        </w:rPr>
        <w:t>цената, от имени которого и произошло это слово</w:t>
      </w:r>
      <w:r w:rsidRPr="00DB3CD1">
        <w:rPr>
          <w:rFonts w:ascii="Times New Roman" w:hAnsi="Times New Roman" w:cs="Times New Roman"/>
          <w:sz w:val="28"/>
          <w:szCs w:val="28"/>
        </w:rPr>
        <w:t>. Инициатор</w:t>
      </w:r>
      <w:r>
        <w:rPr>
          <w:rFonts w:ascii="Times New Roman" w:hAnsi="Times New Roman" w:cs="Times New Roman"/>
          <w:sz w:val="28"/>
          <w:szCs w:val="28"/>
        </w:rPr>
        <w:t>ом праздника стал Эрмитаж</w:t>
      </w:r>
      <w:r w:rsidRPr="00DB3CD1">
        <w:rPr>
          <w:rFonts w:ascii="Times New Roman" w:hAnsi="Times New Roman" w:cs="Times New Roman"/>
          <w:sz w:val="28"/>
          <w:szCs w:val="28"/>
        </w:rPr>
        <w:t xml:space="preserve">. Этот день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DB3CD1">
        <w:rPr>
          <w:rFonts w:ascii="Times New Roman" w:hAnsi="Times New Roman" w:cs="Times New Roman"/>
          <w:sz w:val="28"/>
          <w:szCs w:val="28"/>
        </w:rPr>
        <w:t xml:space="preserve"> второе название – День спасибо. Впервые его отметили в 2005 году, и хочется надеяться, что и в </w:t>
      </w:r>
      <w:r>
        <w:rPr>
          <w:rFonts w:ascii="Times New Roman" w:hAnsi="Times New Roman" w:cs="Times New Roman"/>
          <w:sz w:val="28"/>
          <w:szCs w:val="28"/>
        </w:rPr>
        <w:t>дальнейшем он будет актуален [5</w:t>
      </w:r>
      <w:r w:rsidRPr="00F76587">
        <w:rPr>
          <w:rFonts w:ascii="Times New Roman" w:hAnsi="Times New Roman" w:cs="Times New Roman"/>
          <w:sz w:val="28"/>
          <w:szCs w:val="28"/>
        </w:rPr>
        <w:t>].</w:t>
      </w:r>
    </w:p>
    <w:p w:rsidR="00A36FDF" w:rsidRDefault="00A36FDF" w:rsidP="00A2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итог, я хочу сказать что, меценатство это русская традиция, которую необходимо сохранить, ведь она отражает русскую душу человека, его способность бескорыстно помогать, тем самым развивая науку, искусство, культуру. Сравнивая меценатство в период «расцвета» и современное меценатство можно с уверенность сказать, что оно изменилось, но польза обществу осталась такой же. Пока есть такие люди, я верю, что есть будущее у русского народа.</w:t>
      </w:r>
    </w:p>
    <w:p w:rsidR="00A36FDF" w:rsidRDefault="00A36FDF" w:rsidP="008966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FDF" w:rsidRDefault="00A36FDF" w:rsidP="00A273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A36FDF" w:rsidRPr="00D7268B" w:rsidRDefault="00A36FDF" w:rsidP="00A273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A36FDF" w:rsidRPr="00584F94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F94">
        <w:rPr>
          <w:rFonts w:ascii="Times New Roman" w:hAnsi="Times New Roman" w:cs="Times New Roman"/>
          <w:sz w:val="28"/>
          <w:szCs w:val="28"/>
        </w:rPr>
        <w:t>Аронов</w:t>
      </w:r>
      <w:r w:rsidRPr="003729A5">
        <w:rPr>
          <w:rFonts w:ascii="Times New Roman" w:hAnsi="Times New Roman" w:cs="Times New Roman"/>
          <w:sz w:val="28"/>
          <w:szCs w:val="28"/>
        </w:rPr>
        <w:t xml:space="preserve"> </w:t>
      </w:r>
      <w:r w:rsidRPr="00584F94">
        <w:rPr>
          <w:rFonts w:ascii="Times New Roman" w:hAnsi="Times New Roman" w:cs="Times New Roman"/>
          <w:sz w:val="28"/>
          <w:szCs w:val="28"/>
        </w:rPr>
        <w:t xml:space="preserve">А. А. Золотой </w:t>
      </w:r>
      <w:r>
        <w:rPr>
          <w:rFonts w:ascii="Times New Roman" w:hAnsi="Times New Roman" w:cs="Times New Roman"/>
          <w:sz w:val="28"/>
          <w:szCs w:val="28"/>
        </w:rPr>
        <w:t>век русского меценатства. М</w:t>
      </w:r>
      <w:r w:rsidRPr="00584F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,1995</w:t>
      </w:r>
    </w:p>
    <w:p w:rsidR="00A36FDF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39DF">
        <w:rPr>
          <w:rFonts w:ascii="Times New Roman" w:hAnsi="Times New Roman" w:cs="Times New Roman"/>
          <w:sz w:val="28"/>
          <w:szCs w:val="28"/>
        </w:rPr>
        <w:t>Белокрыльцева А., Белокрыльцева Д., Суворова О. Бизнес. Благотворительность. Общественное мнение. – М.: Просв</w:t>
      </w:r>
      <w:r>
        <w:rPr>
          <w:rFonts w:ascii="Times New Roman" w:hAnsi="Times New Roman" w:cs="Times New Roman"/>
          <w:sz w:val="28"/>
          <w:szCs w:val="28"/>
        </w:rPr>
        <w:t xml:space="preserve">етительский фонд «Диалог», 2005 </w:t>
      </w:r>
    </w:p>
    <w:p w:rsidR="00A36FDF" w:rsidRPr="00584F94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F94">
        <w:rPr>
          <w:rFonts w:ascii="Times New Roman" w:hAnsi="Times New Roman" w:cs="Times New Roman"/>
          <w:sz w:val="28"/>
          <w:szCs w:val="28"/>
        </w:rPr>
        <w:t>Боханов</w:t>
      </w:r>
      <w:r w:rsidRPr="003729A5">
        <w:rPr>
          <w:rFonts w:ascii="Times New Roman" w:hAnsi="Times New Roman" w:cs="Times New Roman"/>
          <w:sz w:val="28"/>
          <w:szCs w:val="28"/>
        </w:rPr>
        <w:t xml:space="preserve"> </w:t>
      </w:r>
      <w:r w:rsidRPr="00584F94">
        <w:rPr>
          <w:rFonts w:ascii="Times New Roman" w:hAnsi="Times New Roman" w:cs="Times New Roman"/>
          <w:sz w:val="28"/>
          <w:szCs w:val="28"/>
        </w:rPr>
        <w:t>А. Н.  Коллекц</w:t>
      </w:r>
      <w:r>
        <w:rPr>
          <w:rFonts w:ascii="Times New Roman" w:hAnsi="Times New Roman" w:cs="Times New Roman"/>
          <w:sz w:val="28"/>
          <w:szCs w:val="28"/>
        </w:rPr>
        <w:t xml:space="preserve">ионеры и меценаты в России. -  М., 1989 </w:t>
      </w:r>
    </w:p>
    <w:p w:rsidR="00A36FDF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Маркетинг. Большой толковый словарь</w:t>
      </w:r>
      <w:r w:rsidRPr="003729A5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под ред. А. П. Панкрухина, 2-е  изд., 2010 </w:t>
      </w:r>
    </w:p>
    <w:p w:rsidR="00A36FDF" w:rsidRDefault="00A36FDF" w:rsidP="00A27335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ресурсы</w:t>
      </w:r>
    </w:p>
    <w:p w:rsidR="00A36FDF" w:rsidRPr="003729A5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9A5">
        <w:rPr>
          <w:rFonts w:ascii="Times New Roman" w:hAnsi="Times New Roman" w:cs="Times New Roman"/>
          <w:sz w:val="28"/>
          <w:szCs w:val="28"/>
        </w:rPr>
        <w:t>Агентство социальной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3729A5"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www.asi.org.ru/news/13-aprelya-den-metsenata-blagotvoritelya/</w:t>
        </w:r>
      </w:hyperlink>
    </w:p>
    <w:p w:rsidR="00A36FDF" w:rsidRPr="003729A5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9A5">
        <w:rPr>
          <w:rFonts w:ascii="Times New Roman" w:hAnsi="Times New Roman" w:cs="Times New Roman"/>
          <w:sz w:val="28"/>
          <w:szCs w:val="28"/>
        </w:rPr>
        <w:t xml:space="preserve">Журнал </w:t>
      </w:r>
      <w:r w:rsidRPr="003729A5">
        <w:rPr>
          <w:rFonts w:ascii="Times New Roman" w:hAnsi="Times New Roman" w:cs="Times New Roman"/>
          <w:sz w:val="28"/>
          <w:szCs w:val="28"/>
          <w:lang w:val="en-US"/>
        </w:rPr>
        <w:t>Forbes</w:t>
      </w:r>
      <w:hyperlink r:id="rId12" w:history="1"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/ Режим доступа: 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forbes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profile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vladimir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potanin</w:t>
        </w:r>
      </w:hyperlink>
    </w:p>
    <w:p w:rsidR="00A36FDF" w:rsidRPr="003729A5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Третьяковской галереи / Режим доступа: </w:t>
      </w:r>
      <w:hyperlink r:id="rId13" w:history="1"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www.tretyakovgallery.ru/</w:t>
        </w:r>
      </w:hyperlink>
    </w:p>
    <w:p w:rsidR="00A36FDF" w:rsidRPr="003729A5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9A5">
        <w:rPr>
          <w:rFonts w:ascii="Times New Roman" w:hAnsi="Times New Roman" w:cs="Times New Roman"/>
          <w:sz w:val="28"/>
          <w:szCs w:val="28"/>
        </w:rPr>
        <w:t>Сайт Олега Дерипаска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3729A5"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deripaska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</w:p>
    <w:p w:rsidR="00A36FDF" w:rsidRPr="003729A5" w:rsidRDefault="00A36FDF" w:rsidP="00A27335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9A5">
        <w:rPr>
          <w:rFonts w:ascii="Times New Roman" w:hAnsi="Times New Roman" w:cs="Times New Roman"/>
          <w:sz w:val="28"/>
          <w:szCs w:val="28"/>
        </w:rPr>
        <w:t>Фонд Дмитрия Зимина «Династия»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3729A5">
        <w:rPr>
          <w:rFonts w:ascii="Times New Roman" w:hAnsi="Times New Roman" w:cs="Times New Roman"/>
          <w:sz w:val="28"/>
          <w:szCs w:val="28"/>
        </w:rPr>
        <w:t xml:space="preserve">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3729A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www.dynastyfdn.com/zimin</w:t>
        </w:r>
      </w:hyperlink>
    </w:p>
    <w:p w:rsidR="00A36FDF" w:rsidRPr="00D7268B" w:rsidRDefault="00A36FDF" w:rsidP="00D7268B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36FDF" w:rsidRDefault="00A36FDF" w:rsidP="005C145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FDF" w:rsidRPr="00EB74AB" w:rsidRDefault="00A36FDF" w:rsidP="00A621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Default="00A36FDF" w:rsidP="00EB74A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DF" w:rsidRPr="00AD1B56" w:rsidRDefault="00A36FDF" w:rsidP="00DB3C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36FDF" w:rsidRPr="00AD1B56" w:rsidSect="001A21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FDF" w:rsidRDefault="00A36FDF" w:rsidP="00783DBA">
      <w:pPr>
        <w:spacing w:after="0" w:line="240" w:lineRule="auto"/>
      </w:pPr>
      <w:r>
        <w:separator/>
      </w:r>
    </w:p>
  </w:endnote>
  <w:endnote w:type="continuationSeparator" w:id="1">
    <w:p w:rsidR="00A36FDF" w:rsidRDefault="00A36FDF" w:rsidP="00783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FDF" w:rsidRDefault="00A36FDF" w:rsidP="00783DBA">
      <w:pPr>
        <w:spacing w:after="0" w:line="240" w:lineRule="auto"/>
      </w:pPr>
      <w:r>
        <w:separator/>
      </w:r>
    </w:p>
  </w:footnote>
  <w:footnote w:type="continuationSeparator" w:id="1">
    <w:p w:rsidR="00A36FDF" w:rsidRDefault="00A36FDF" w:rsidP="00783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7235B"/>
    <w:multiLevelType w:val="hybridMultilevel"/>
    <w:tmpl w:val="EF3A1DB0"/>
    <w:lvl w:ilvl="0" w:tplc="C6D69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97013A2"/>
    <w:multiLevelType w:val="hybridMultilevel"/>
    <w:tmpl w:val="3BF81460"/>
    <w:lvl w:ilvl="0" w:tplc="16807A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1D0"/>
    <w:rsid w:val="00033B71"/>
    <w:rsid w:val="000A26A7"/>
    <w:rsid w:val="00121FE3"/>
    <w:rsid w:val="00180CC3"/>
    <w:rsid w:val="001A21D0"/>
    <w:rsid w:val="001A23A6"/>
    <w:rsid w:val="002813E2"/>
    <w:rsid w:val="002D33A1"/>
    <w:rsid w:val="003729A5"/>
    <w:rsid w:val="003E7869"/>
    <w:rsid w:val="00415C73"/>
    <w:rsid w:val="0051271F"/>
    <w:rsid w:val="00584F94"/>
    <w:rsid w:val="005C1459"/>
    <w:rsid w:val="005F5AF4"/>
    <w:rsid w:val="00603D9B"/>
    <w:rsid w:val="00635445"/>
    <w:rsid w:val="00665925"/>
    <w:rsid w:val="00783DBA"/>
    <w:rsid w:val="007B454E"/>
    <w:rsid w:val="007D2372"/>
    <w:rsid w:val="0089667B"/>
    <w:rsid w:val="008C39DF"/>
    <w:rsid w:val="00905FB1"/>
    <w:rsid w:val="009422B8"/>
    <w:rsid w:val="009910DF"/>
    <w:rsid w:val="00A27335"/>
    <w:rsid w:val="00A317AC"/>
    <w:rsid w:val="00A3328A"/>
    <w:rsid w:val="00A36FDF"/>
    <w:rsid w:val="00A621E6"/>
    <w:rsid w:val="00AD1B56"/>
    <w:rsid w:val="00B034A2"/>
    <w:rsid w:val="00B05299"/>
    <w:rsid w:val="00B35B29"/>
    <w:rsid w:val="00B550F8"/>
    <w:rsid w:val="00B64B62"/>
    <w:rsid w:val="00B71173"/>
    <w:rsid w:val="00B81C6D"/>
    <w:rsid w:val="00B8639C"/>
    <w:rsid w:val="00BE3D80"/>
    <w:rsid w:val="00C026EF"/>
    <w:rsid w:val="00CC618F"/>
    <w:rsid w:val="00D661B2"/>
    <w:rsid w:val="00D7268B"/>
    <w:rsid w:val="00DB3CD1"/>
    <w:rsid w:val="00E2189D"/>
    <w:rsid w:val="00EA248B"/>
    <w:rsid w:val="00EB74AB"/>
    <w:rsid w:val="00ED4230"/>
    <w:rsid w:val="00F17EBF"/>
    <w:rsid w:val="00F76587"/>
    <w:rsid w:val="00F9675D"/>
    <w:rsid w:val="00FA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B034A2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1B5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35B29"/>
    <w:pPr>
      <w:keepNext/>
      <w:suppressAutoHyphens/>
      <w:spacing w:before="240" w:after="60" w:line="240" w:lineRule="auto"/>
      <w:outlineLvl w:val="3"/>
    </w:pPr>
    <w:rPr>
      <w:rFonts w:cs="Times New Roman"/>
      <w:b/>
      <w:bCs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D1B56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="Calibri" w:hAnsi="Calibri" w:cs="Calibri"/>
      <w:b/>
      <w:bCs/>
      <w:sz w:val="28"/>
      <w:szCs w:val="28"/>
      <w:lang w:eastAsia="en-US"/>
    </w:rPr>
  </w:style>
  <w:style w:type="table" w:styleId="TableGrid">
    <w:name w:val="Table Grid"/>
    <w:basedOn w:val="TableNormal"/>
    <w:uiPriority w:val="99"/>
    <w:rsid w:val="00AD1B5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AD1B56"/>
    <w:pPr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99"/>
    <w:semiHidden/>
    <w:rsid w:val="00AD1B56"/>
    <w:pPr>
      <w:spacing w:after="100"/>
      <w:ind w:left="220"/>
    </w:pPr>
    <w:rPr>
      <w:rFonts w:eastAsia="Times New Roman"/>
      <w:lang w:eastAsia="ru-RU"/>
    </w:rPr>
  </w:style>
  <w:style w:type="paragraph" w:styleId="TOC1">
    <w:name w:val="toc 1"/>
    <w:basedOn w:val="Normal"/>
    <w:next w:val="Normal"/>
    <w:autoRedefine/>
    <w:uiPriority w:val="99"/>
    <w:semiHidden/>
    <w:rsid w:val="00AD1B56"/>
    <w:pPr>
      <w:spacing w:after="100"/>
    </w:pPr>
    <w:rPr>
      <w:rFonts w:eastAsia="Times New Roman"/>
      <w:lang w:eastAsia="ru-RU"/>
    </w:rPr>
  </w:style>
  <w:style w:type="paragraph" w:styleId="TOC3">
    <w:name w:val="toc 3"/>
    <w:basedOn w:val="Normal"/>
    <w:next w:val="Normal"/>
    <w:autoRedefine/>
    <w:uiPriority w:val="99"/>
    <w:semiHidden/>
    <w:rsid w:val="00AD1B56"/>
    <w:pPr>
      <w:spacing w:after="100"/>
      <w:ind w:left="440"/>
    </w:pPr>
    <w:rPr>
      <w:rFonts w:eastAsia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AD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B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83DBA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rsid w:val="00783D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3D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83DBA"/>
    <w:rPr>
      <w:vertAlign w:val="superscript"/>
    </w:rPr>
  </w:style>
  <w:style w:type="character" w:styleId="Hyperlink">
    <w:name w:val="Hyperlink"/>
    <w:basedOn w:val="DefaultParagraphFont"/>
    <w:uiPriority w:val="99"/>
    <w:rsid w:val="00584F94"/>
    <w:rPr>
      <w:color w:val="0000FF"/>
      <w:u w:val="single"/>
    </w:rPr>
  </w:style>
  <w:style w:type="paragraph" w:customStyle="1" w:styleId="a">
    <w:name w:val="Знак Знак Знак Знак Знак Знак Знак Знак Знак Знак Знак Знак Знак Знак Знак Знак Знак Знак"/>
    <w:basedOn w:val="Normal"/>
    <w:uiPriority w:val="99"/>
    <w:rsid w:val="00B35B2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54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retyakovgallery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orbes.ru/profile/vladimir-potani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si.org.ru/news/13-aprelya-den-metsenata-blagotvoritely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ynastyfdn.com/zimi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eripask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305</TotalTime>
  <Pages>7</Pages>
  <Words>1512</Words>
  <Characters>8620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Шмырова</dc:creator>
  <cp:keywords/>
  <dc:description/>
  <cp:lastModifiedBy>Admin</cp:lastModifiedBy>
  <cp:revision>24</cp:revision>
  <cp:lastPrinted>2015-11-22T17:24:00Z</cp:lastPrinted>
  <dcterms:created xsi:type="dcterms:W3CDTF">2015-11-12T18:16:00Z</dcterms:created>
  <dcterms:modified xsi:type="dcterms:W3CDTF">2015-11-22T18:17:00Z</dcterms:modified>
</cp:coreProperties>
</file>